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0C" w:rsidRDefault="00C5250C" w:rsidP="00C5250C">
      <w:pPr>
        <w:pStyle w:val="docdat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8"/>
          <w:szCs w:val="18"/>
        </w:rPr>
      </w:pPr>
      <w:r>
        <w:rPr>
          <w:rStyle w:val="a3"/>
          <w:b w:val="0"/>
          <w:bCs w:val="0"/>
          <w:color w:val="212529"/>
          <w:sz w:val="28"/>
          <w:szCs w:val="28"/>
        </w:rPr>
        <w:t>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8"/>
          <w:szCs w:val="18"/>
        </w:rPr>
      </w:pPr>
      <w:r>
        <w:rPr>
          <w:rStyle w:val="a3"/>
          <w:b w:val="0"/>
          <w:bCs w:val="0"/>
          <w:color w:val="212529"/>
          <w:sz w:val="28"/>
          <w:szCs w:val="28"/>
        </w:rPr>
        <w:t>В ГБПОУ Уфимский колледж статистики, информатики и вычислительной техники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8"/>
          <w:szCs w:val="18"/>
        </w:rPr>
      </w:pPr>
      <w:r>
        <w:rPr>
          <w:rFonts w:ascii="Segoe UI" w:hAnsi="Segoe UI" w:cs="Segoe UI"/>
          <w:color w:val="212529"/>
          <w:sz w:val="18"/>
          <w:szCs w:val="18"/>
        </w:rPr>
        <w:t> </w:t>
      </w:r>
      <w:bookmarkStart w:id="0" w:name="_GoBack"/>
      <w:bookmarkEnd w:id="0"/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Учебный процесс в БПОО – ГБПОУ Уфимский колледж статистики, информатики и вычислительной техники обеспечен кабинетами и лабораториями, перечень которых соответствует ФГОС  СПО по реализуемым специальностям.  Кабинеты и лаборатории компьютерами, учебно-наглядными пособиями, справочно-нормативной документацией, техническими средствами обучения, аппаратурой, учебно-методической и технологической документацией,  инструкциями и др.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В настоящее время материально-техническая база колледжа включает: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— достаточный аудиторный фонд (учебные кабинеты, лаборатории)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—2 спортивных залов, оборудованных для занятий игровыми видами спорта (волейбол, баскетбол, настольный теннис), тренажерный зал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— 1 актовый зал;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-1 танцевальный зал;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— библиотеку, включающих в себя читальный зал и абонемент;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— конференц-зал;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— компьютеры и оргтехнику (компьютеры, ноутбуки, планшетные компьютеры, принтеры, сканеры, многофункциональные устройства).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 xml:space="preserve">В 2016 году в рамках реализации субсидии на создание БПОО на первом этаже корпуса учебного корпуса № 1 (г. Уфа, ул. Кирова,65)  оборудованы специальные технические лаборатории (лаборатория программирования и лаборатория электротехники и электротехнических измерений), приспособленные для осуществления образовательной деятельности обучающимися из числа инвалидов и лиц с ОВЗ; оборудован кабинет психолого-педагогического сопровождения инклюзивного профессионального образования; сенсорная комната; туалетные </w:t>
      </w:r>
      <w:proofErr w:type="spellStart"/>
      <w:r>
        <w:rPr>
          <w:color w:val="212529"/>
          <w:sz w:val="28"/>
          <w:szCs w:val="28"/>
        </w:rPr>
        <w:t>комнаты,буфет</w:t>
      </w:r>
      <w:proofErr w:type="spellEnd"/>
      <w:r>
        <w:rPr>
          <w:color w:val="212529"/>
          <w:sz w:val="28"/>
          <w:szCs w:val="28"/>
        </w:rPr>
        <w:t>, адаптированные для инвалидов и лиц с ОВЗ.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t>В учебных помещениях, в которых согласно учебному плану (индивидуальному учебному плану) и расписанию  занятий обучаются лица с инвалидностью и ограниченными возможностями (в учебных кабинетах и лабораториях,  библиотеке и др.) оборудованы 1-2 места для студентов-инвалидов с нарушением опорно-двигательного аппарата (увеличен размер зоны на одно место с учётом подъезда и разворота кресла-коляски, увеличена ширина прохода между рядами столов).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rFonts w:ascii="Segoe UI" w:hAnsi="Segoe UI" w:cs="Segoe UI"/>
          <w:color w:val="212529"/>
          <w:sz w:val="18"/>
          <w:szCs w:val="18"/>
        </w:rPr>
        <w:t> 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8"/>
          <w:szCs w:val="18"/>
        </w:rPr>
      </w:pPr>
      <w:r>
        <w:rPr>
          <w:rStyle w:val="a3"/>
          <w:b w:val="0"/>
          <w:bCs w:val="0"/>
          <w:color w:val="212529"/>
          <w:sz w:val="28"/>
          <w:szCs w:val="28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 в ГБПОУ Уфимский колледж статистики, информатики и вычислительной техники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rFonts w:ascii="Segoe UI" w:hAnsi="Segoe UI" w:cs="Segoe UI"/>
          <w:color w:val="212529"/>
          <w:sz w:val="18"/>
          <w:szCs w:val="18"/>
        </w:rPr>
        <w:t> 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color w:val="212529"/>
          <w:sz w:val="28"/>
          <w:szCs w:val="28"/>
        </w:rPr>
        <w:lastRenderedPageBreak/>
        <w:t>В 2016-2018 году БПОО приобретено </w:t>
      </w:r>
      <w:r>
        <w:rPr>
          <w:rStyle w:val="a3"/>
          <w:b w:val="0"/>
          <w:bCs w:val="0"/>
          <w:color w:val="212529"/>
          <w:sz w:val="28"/>
          <w:szCs w:val="28"/>
        </w:rPr>
        <w:t>оборудование для осуществления образовательной деятельности обучающихся из числа лиц с инвалидностью и ограниченными возможностями здоровья: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АППАРАТНО-ПРОГРАММНЫЙ КОМПЛЕКС ДЛЯ НЕЗРЯЧИХ ОБУЧАЮЩИХСЯ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АППАРАТНО-ПРОГРАММНЫЙ КОМПЛЕКС ДЛЯ СЛАБОВИДЯЩИХ ОБУЧАЮЩИХСЯ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АППАРАТНО-ПРОГРАММНЫЙ КОМПЛЕКС ДЛЯ ОБУЧАЮЩИХСЯ С НАРУШЕНИЕМ СЛУХА И РЕЧИ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АППАРАТНО-ПРОГРАММНЫЙ КОМПЛЕКС ДЛЯ ОБУЧАЮЩИХСЯ С НАРУШЕНИЕМ ОПОРНО-ДВИГАТЕЛЬНОГО АППАРАТА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ЗВУКОУСИЛИВАЮЩЕЕ ОБОРУДОВАНИЕ ДЛЯ ОБУЧАЮЩИХСЯ С НАРУШЕНИЕМ СЛУХА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КОМПЛЕКТ ОБОРУДОВАНИЯ ДЛЯ ОРГАНИЗАЦИИ ВХОДНОЙ ГРУППЫ- 1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КОМПЛЕКТ ОБОРУДОВАНИЯ ДЛЯ ОРГАНИЗАЦИИ ПУТЕЙ СЛЕДОВАНИЯ УЧАЩИХСЯ С НАРУШЕНИЯМИ ОПОРНО-ДВИГАТЕЛЬНОГО АППАРАТА- 1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КОМПЛЕКТ ДЛЯ ОРГАНИЗАЦИИ БЕЗБАРЬЕРНОГО ПРОСТРАНСТВА ДЛЯ УЧАЩИХСЯ С НАРУШЕНИЯМИ ОПОРНО-ДВИГАТЕЛЬНОГО АППАРАТА В ТУАЛЕТНОЙ КОМНАТЕ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КАБИНЕТ ЛЕЧЕБНОЙ ФИЗКУЛЬТУРЫ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ПРОГРАММНО-МОДУЛЬНЫЙ КОМПЛЕКС ДЛЯ ПРОВЕДЕНИЯ ПСИХОЛОГО-ПЕДАГОГИЧЕСКОГО ОБСЛЕДОВАНИЯ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ВИЗУАЛИЗИРУЮЩИЙ ПРОЕКТОР ДЛЯ СОЗДАНИЯ ТРЕХМЕРНОГО ОБЪЕМНОГО ИЗОБРАЖЕНИЯ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КОЛЕСНОЕ ВРАЩАЮЩЕЕ УСТРОЙСТВО ДЛЯ ПРОЕКТОРА- 1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ВИЗУАЛИЗИРУЮЩИЙ ДИСК С 3D-ЭФФЕКТОМ, МОДЕЛЬ SE013RYB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ИНТЕРАКТИВНЫЙ ГЕНЕРАТОР ПУЗЫРЕЙ, МОДЕЛЬ  200016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АМОРТИЗИРУЮЩАЯ ПЛАТФОРМА, МОДЕЛЬ S001- 1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ОПТОВОЛОКОННЫЕ ШТОРЫ С ЭФФЕКТОМ – 1 ШТ. ПОСЛЕДОВАТЕЛЬНОЙ СМЕНЫ ЦВЕТОВ, МОДЕЛЬ  SE194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ИСТОЧНИК СВЕТА В ВИДЕ МИНИ СВЕТОДИОДА, МОДЕЛЬ SE194/2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ВИБРАЦИОННАЯ ПОДУШКА МОДЕЛЬ  V22, ПРОИЗВОДИТЕЛЬ XIAN FAR EAST IMP.&amp; EXP.CO.- 6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ВИБРОШНУР МОДЕЛЬ  V23 – 6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lastRenderedPageBreak/>
        <w:t>РАСПЫЛИТЕЛЬ ДЛЯ АРОМАТЕРАПИИ, МОДЕЛЬ  SE500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НАБОР МАСЕЛ ДЛЯ МАССАЖА И АРОМАТЕРАПИИ- 1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КОМПЛЕКТ МНОГОФУНКЦИОНАЛЬНЫХ МОДУЛЕЙ ДЛЯ КОМПЛЕКСНОГО РАЗВИТИЯ ДЕТЕЙ «ГИГАНТ»- 1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МЕТОДИЧЕСКИЙ КОММЕНТАРИЙ ПО РАБОТЕ С СЕНСОРНЫМ ОБОРУДОВАНИЕМ МОДЕЛЬ  МК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ИНФРАКРАСНЫЙ ИНТЕРАКТИВНЫЙ КЛАСС ДЛЯ ОБУЧЕНИЯ СТУДЕНТОВ ИЗ ЧИСЛА ИНВАЛИДОВ И ЛИЦ С ОВЗ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ПОРТАТИВНЫЙ УЧЕБНЫЙ КОМПЛЕКС ДЛЯ РАБОТЫ С ТЕКСТОМ И УПРАВЛЕНИЯ РАЗЛИЧНЫМИ КОМПОНЕНТАМИ ИНФОРМАЦИОННО–ОБРАЗОВАТЕЛЬНОЙ СРЕДЫ – 1 ШТ.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УНИВЕРСАЛЬНЫЙ МОДУЛЬНЫЙ HD КОМПЛЕКС СО ВСТРОЕННОЙ СИСТЕМОЙ ЦИФРОВОГО ЗАХВАТА ДЛЯ РАБОТЫ С ТЕКСТОМ И УПРАВЛЕНИЯ РАЗЛИЧНЫМИ КОМПОНЕНТАМИ ИНФОРМАЦИОННО–ОБРАЗОВАТЕЛЬНОЙ СРЕДЫ (3 В 1) – 1 ШТ. 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БЕСКНОПОЧНАЯ КЛАВИАТУРА – МЫШЬ – 1 ЩТ.</w:t>
      </w:r>
    </w:p>
    <w:p w:rsidR="00C5250C" w:rsidRDefault="00C5250C" w:rsidP="00C52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СПЕЦИАЛЬНАЯ ПРОГРАММИРУЕМАЯ КЛАВИАТУРА – 1 ШТ. 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rFonts w:ascii="Segoe UI" w:hAnsi="Segoe UI" w:cs="Segoe UI"/>
          <w:color w:val="212529"/>
          <w:sz w:val="18"/>
          <w:szCs w:val="18"/>
        </w:rPr>
        <w:t> </w:t>
      </w:r>
    </w:p>
    <w:p w:rsidR="00C5250C" w:rsidRDefault="00C5250C" w:rsidP="00C5250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Segoe UI" w:hAnsi="Segoe UI" w:cs="Segoe UI"/>
          <w:color w:val="212529"/>
          <w:sz w:val="18"/>
          <w:szCs w:val="18"/>
        </w:rPr>
      </w:pPr>
      <w:r>
        <w:rPr>
          <w:rStyle w:val="a3"/>
          <w:b w:val="0"/>
          <w:bCs w:val="0"/>
          <w:color w:val="212529"/>
          <w:sz w:val="28"/>
          <w:szCs w:val="28"/>
        </w:rPr>
        <w:t>Приобретено специальное оборудование для осуществления образовательной деятельности для инвалидов по программам СПО с применением электронного обучения и дистанционных образовательных технологий:</w:t>
      </w:r>
    </w:p>
    <w:p w:rsidR="00C5250C" w:rsidRDefault="00C5250C" w:rsidP="00C525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КОМПЛЕКТ УЧЕБНО-ЛАБОРАТОРНОГО ОБОРУДОВАНИЯ «ТЕОРЕТИЧЕСКИЕ ОСНОВЫ ЭЛЕКТРОТЕХНИКИ ОСНОВЫ ЭЛЕКТРОНИКИ» (АДАПТИРОВАННЫЙ ДЛЯ ЛЮДЕЙ С ОГРАНИЧЕННЫМИ ВОЗМОЖНОСТЯМИ ЗДОРОВЬЯ)- 1 ШТ.</w:t>
      </w:r>
    </w:p>
    <w:p w:rsidR="00C5250C" w:rsidRDefault="00C5250C" w:rsidP="00C525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КОМПЛЕКТ УЧЕБНО-ЛАБОРАТОРНОГО ОБОРУДОВАНИЯ «ОСНОВЫ ЦИФРОВОЙ И МИКРОПРОЦЕССОРНОЙ ТЕХНИКИ» (АДАПТИРОВАННЫЙ ДЛЯ ЛЮДЕЙ С ОГРАНИЧЕННЫМИ ВОЗМОЖНОСТЯМИ ЗДОРОВЬЯ) – 1 ШТ. </w:t>
      </w:r>
    </w:p>
    <w:p w:rsidR="00C5250C" w:rsidRDefault="00C5250C" w:rsidP="00C525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МНОГОФУНКЦИОНАЛЬНЫЙ ИНТЕРАКТИВНЫЙ 3-D МАКЕТ «ОСНОВЫ ЭЛЕКТРОБЕЗОПСНОСТИ» СМУЛЬТИМИДИЙНЫМ ПРОГРАММНЫМ ОБЕСПЕЧЕНИЕМ И СИСТЕМОЙ БЕСПРОВОДНОГО ЭЛЕКТРОПИТАНИЯ (АДАПТИРОВАННЫЙ ДЛЯ ЛЮДЕЙ С ОГРАНИЧЕННЫМИ ВОЗМОЖНОСТЯМИ ЗДОРОВЬЯ) – 1 ШТ.</w:t>
      </w:r>
    </w:p>
    <w:p w:rsidR="00C5250C" w:rsidRDefault="00C5250C" w:rsidP="00C525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t>КОМПЛЕКТ УЧЕБНО-ЛАБОРАТОРНОГО ОБОРУДОВАНИЯ «ЭЛЕКТРИЧЕСКИЕ ИЗМЕРЕНИЯ И ОСНОВЫ МЕТРОЛОГИИ» (АДАПТИРОВАННЫЙ ДЛЯ ЛЮДЕЙ С ОГРАНИЧЕННЫМИ ВОЗМОЖНОСТЯМИ ЗДОРОВЬЯ) – 1 ШТ.</w:t>
      </w:r>
    </w:p>
    <w:p w:rsidR="00C5250C" w:rsidRDefault="00C5250C" w:rsidP="00C525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Segoe UI" w:hAnsi="Segoe UI" w:cs="Segoe UI"/>
          <w:caps/>
          <w:color w:val="212529"/>
          <w:sz w:val="18"/>
          <w:szCs w:val="18"/>
        </w:rPr>
      </w:pPr>
      <w:r>
        <w:rPr>
          <w:caps/>
          <w:color w:val="212529"/>
          <w:sz w:val="28"/>
          <w:szCs w:val="28"/>
        </w:rPr>
        <w:lastRenderedPageBreak/>
        <w:t>КОМПЛЕКТ УЧЕБНО-ЛАБОРАТОРНОГО ОБОРУДОВАНИЯ «СХЕМОТЕХНИКА» (АДАПТИРОВАННЫЙ ДЛЯ ЛЮДЕЙ С ОГРАНИЧЕННЫМИ ВОЗМОЖНОСТЯМИ ЗДОРОВЬЯ) – 2 ШТ.</w:t>
      </w:r>
    </w:p>
    <w:p w:rsidR="00FB1A19" w:rsidRDefault="00FB1A19"/>
    <w:sectPr w:rsidR="00FB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AC6"/>
    <w:multiLevelType w:val="multilevel"/>
    <w:tmpl w:val="3F2C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E53FB"/>
    <w:multiLevelType w:val="multilevel"/>
    <w:tmpl w:val="0DF2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C"/>
    <w:rsid w:val="00C5250C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244A-5E70-47ED-9820-BFB95DF4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6694,bqiaagaaeyqcaaagiaiaaamhpaiabfctagaaaaaaaaaaaaaaaaaaaaaaaaaaaaaaaaaaaaaaaaaaaaaaaaaaaaaaaaaaaaaaaaaaaaaaaaaaaaaaaaaaaaaaaaaaaaaaaaaaaaaaaaaaaaaaaaaaaaaaaaaaaaaaaaaaaaaaaaaaaaaaaaaaaaaaaaaaaaaaaaaaaaaaaaaaaaaaaaaaaaaaaaaaaaaaaaaaaa"/>
    <w:basedOn w:val="a"/>
    <w:rsid w:val="00C5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250C"/>
    <w:rPr>
      <w:b/>
      <w:bCs/>
    </w:rPr>
  </w:style>
  <w:style w:type="paragraph" w:styleId="a4">
    <w:name w:val="Normal (Web)"/>
    <w:basedOn w:val="a"/>
    <w:uiPriority w:val="99"/>
    <w:semiHidden/>
    <w:unhideWhenUsed/>
    <w:rsid w:val="00C5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2019-11-14T09:26:00Z</dcterms:created>
  <dcterms:modified xsi:type="dcterms:W3CDTF">2019-11-14T09:27:00Z</dcterms:modified>
</cp:coreProperties>
</file>